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0D" w:rsidRDefault="00982C0D" w:rsidP="00982C0D">
      <w:pPr>
        <w:rPr>
          <w:sz w:val="28"/>
          <w:szCs w:val="28"/>
        </w:rPr>
      </w:pPr>
      <w:r>
        <w:rPr>
          <w:sz w:val="28"/>
          <w:szCs w:val="28"/>
        </w:rPr>
        <w:t>Rob Dunikoski</w:t>
      </w:r>
    </w:p>
    <w:p w:rsidR="00982C0D" w:rsidRDefault="00982C0D" w:rsidP="00982C0D">
      <w:pPr>
        <w:rPr>
          <w:sz w:val="28"/>
          <w:szCs w:val="28"/>
        </w:rPr>
      </w:pPr>
      <w:r>
        <w:rPr>
          <w:sz w:val="28"/>
          <w:szCs w:val="28"/>
        </w:rPr>
        <w:t>Deputy Chief Counsel</w:t>
      </w:r>
    </w:p>
    <w:p w:rsidR="00982C0D" w:rsidRDefault="00982C0D" w:rsidP="00982C0D">
      <w:pPr>
        <w:rPr>
          <w:sz w:val="28"/>
          <w:szCs w:val="28"/>
        </w:rPr>
      </w:pPr>
      <w:r>
        <w:rPr>
          <w:sz w:val="28"/>
          <w:szCs w:val="28"/>
        </w:rPr>
        <w:t>U.S. Immigration and Customs Enforcement</w:t>
      </w:r>
    </w:p>
    <w:p w:rsidR="00982C0D" w:rsidRDefault="00982C0D" w:rsidP="00982C0D">
      <w:pPr>
        <w:rPr>
          <w:sz w:val="28"/>
          <w:szCs w:val="28"/>
        </w:rPr>
      </w:pPr>
      <w:r>
        <w:rPr>
          <w:sz w:val="28"/>
          <w:szCs w:val="28"/>
        </w:rPr>
        <w:t>U.S. Department of Homeland Security</w:t>
      </w:r>
    </w:p>
    <w:p w:rsidR="00982C0D" w:rsidRDefault="00982C0D" w:rsidP="00982C0D">
      <w:pPr>
        <w:rPr>
          <w:sz w:val="28"/>
          <w:szCs w:val="28"/>
        </w:rPr>
      </w:pPr>
    </w:p>
    <w:p w:rsidR="00982C0D" w:rsidRDefault="00982C0D" w:rsidP="00982C0D">
      <w:pPr>
        <w:rPr>
          <w:sz w:val="28"/>
          <w:szCs w:val="28"/>
        </w:rPr>
      </w:pPr>
      <w:r>
        <w:rPr>
          <w:sz w:val="28"/>
          <w:szCs w:val="28"/>
        </w:rPr>
        <w:t>University of Dallas, B.A. Philosophy 1999</w:t>
      </w:r>
    </w:p>
    <w:p w:rsidR="00982C0D" w:rsidRDefault="00982C0D" w:rsidP="00982C0D">
      <w:pPr>
        <w:rPr>
          <w:sz w:val="28"/>
          <w:szCs w:val="28"/>
        </w:rPr>
      </w:pPr>
      <w:r>
        <w:rPr>
          <w:sz w:val="28"/>
          <w:szCs w:val="28"/>
        </w:rPr>
        <w:t>Notre Dame Law School, J.D. 2005</w:t>
      </w:r>
    </w:p>
    <w:p w:rsidR="00982C0D" w:rsidRDefault="00982C0D" w:rsidP="00982C0D">
      <w:pPr>
        <w:rPr>
          <w:sz w:val="28"/>
          <w:szCs w:val="28"/>
        </w:rPr>
      </w:pPr>
    </w:p>
    <w:p w:rsidR="00982C0D" w:rsidRDefault="00C44164" w:rsidP="00982C0D">
      <w:pPr>
        <w:rPr>
          <w:sz w:val="28"/>
          <w:szCs w:val="28"/>
        </w:rPr>
      </w:pPr>
      <w:r>
        <w:rPr>
          <w:sz w:val="28"/>
          <w:szCs w:val="28"/>
        </w:rPr>
        <w:t xml:space="preserve">Rob </w:t>
      </w:r>
      <w:r w:rsidR="008451E0">
        <w:rPr>
          <w:sz w:val="28"/>
          <w:szCs w:val="28"/>
        </w:rPr>
        <w:t>graduated from</w:t>
      </w:r>
      <w:r>
        <w:rPr>
          <w:sz w:val="28"/>
          <w:szCs w:val="28"/>
        </w:rPr>
        <w:t xml:space="preserve"> Notre Dame Law School</w:t>
      </w:r>
      <w:r w:rsidR="008451E0">
        <w:rPr>
          <w:sz w:val="28"/>
          <w:szCs w:val="28"/>
        </w:rPr>
        <w:t xml:space="preserve"> </w:t>
      </w:r>
      <w:r w:rsidR="00553913">
        <w:rPr>
          <w:sz w:val="28"/>
          <w:szCs w:val="28"/>
        </w:rPr>
        <w:t>cum laude</w:t>
      </w:r>
      <w:r w:rsidR="00553913">
        <w:rPr>
          <w:sz w:val="28"/>
          <w:szCs w:val="28"/>
        </w:rPr>
        <w:t xml:space="preserve"> </w:t>
      </w:r>
      <w:r w:rsidR="008451E0">
        <w:rPr>
          <w:sz w:val="28"/>
          <w:szCs w:val="28"/>
        </w:rPr>
        <w:t>in 2005</w:t>
      </w:r>
      <w:r>
        <w:rPr>
          <w:sz w:val="28"/>
          <w:szCs w:val="28"/>
        </w:rPr>
        <w:t>.  While at Notre Dame, he served as the Editor-in-Chief for the Notre Dame Journal of La</w:t>
      </w:r>
      <w:r w:rsidR="00553913">
        <w:rPr>
          <w:sz w:val="28"/>
          <w:szCs w:val="28"/>
        </w:rPr>
        <w:t>w, Ethics, and Public Policy.  After</w:t>
      </w:r>
      <w:r w:rsidR="00982C0D">
        <w:rPr>
          <w:sz w:val="28"/>
          <w:szCs w:val="28"/>
        </w:rPr>
        <w:t xml:space="preserve"> law school, Rob clerked for </w:t>
      </w:r>
      <w:r w:rsidR="00553913">
        <w:rPr>
          <w:sz w:val="28"/>
          <w:szCs w:val="28"/>
        </w:rPr>
        <w:t xml:space="preserve">U.S. District Judge Jorge A. Solis </w:t>
      </w:r>
      <w:r>
        <w:rPr>
          <w:sz w:val="28"/>
          <w:szCs w:val="28"/>
        </w:rPr>
        <w:t xml:space="preserve">and </w:t>
      </w:r>
      <w:r w:rsidR="00553913">
        <w:rPr>
          <w:sz w:val="28"/>
          <w:szCs w:val="28"/>
        </w:rPr>
        <w:t>then worked as a commercial litigation associate</w:t>
      </w:r>
      <w:r>
        <w:rPr>
          <w:sz w:val="28"/>
          <w:szCs w:val="28"/>
        </w:rPr>
        <w:t xml:space="preserve"> </w:t>
      </w:r>
      <w:r w:rsidR="00982C0D">
        <w:rPr>
          <w:sz w:val="28"/>
          <w:szCs w:val="28"/>
        </w:rPr>
        <w:t xml:space="preserve">with DLA Piper.  </w:t>
      </w:r>
      <w:r w:rsidR="00553913">
        <w:rPr>
          <w:sz w:val="28"/>
          <w:szCs w:val="28"/>
        </w:rPr>
        <w:t>In 2007, h</w:t>
      </w:r>
      <w:r w:rsidR="00982C0D">
        <w:rPr>
          <w:sz w:val="28"/>
          <w:szCs w:val="28"/>
        </w:rPr>
        <w:t xml:space="preserve">e joined </w:t>
      </w:r>
      <w:r>
        <w:rPr>
          <w:sz w:val="28"/>
          <w:szCs w:val="28"/>
        </w:rPr>
        <w:t>the U.S. Department of Homeland Security</w:t>
      </w:r>
      <w:r w:rsidR="00982C0D">
        <w:rPr>
          <w:sz w:val="28"/>
          <w:szCs w:val="28"/>
        </w:rPr>
        <w:t xml:space="preserve"> </w:t>
      </w:r>
      <w:r w:rsidR="00553913">
        <w:rPr>
          <w:sz w:val="28"/>
          <w:szCs w:val="28"/>
        </w:rPr>
        <w:t xml:space="preserve">as an Assistant Chief Counsel.  From </w:t>
      </w:r>
      <w:r w:rsidR="00982C0D">
        <w:rPr>
          <w:sz w:val="28"/>
          <w:szCs w:val="28"/>
        </w:rPr>
        <w:t>2009</w:t>
      </w:r>
      <w:r w:rsidR="00553913">
        <w:rPr>
          <w:sz w:val="28"/>
          <w:szCs w:val="28"/>
        </w:rPr>
        <w:t xml:space="preserve"> to 2010</w:t>
      </w:r>
      <w:r w:rsidR="00982C0D">
        <w:rPr>
          <w:sz w:val="28"/>
          <w:szCs w:val="28"/>
        </w:rPr>
        <w:t xml:space="preserve">, he </w:t>
      </w:r>
      <w:r w:rsidR="00553913">
        <w:rPr>
          <w:sz w:val="28"/>
          <w:szCs w:val="28"/>
        </w:rPr>
        <w:t xml:space="preserve">served as </w:t>
      </w:r>
      <w:r w:rsidR="00982C0D">
        <w:rPr>
          <w:sz w:val="28"/>
          <w:szCs w:val="28"/>
        </w:rPr>
        <w:t xml:space="preserve">a Special Assistant United States Attorney and prosecuted </w:t>
      </w:r>
      <w:r w:rsidR="00437CFE">
        <w:rPr>
          <w:sz w:val="28"/>
          <w:szCs w:val="28"/>
        </w:rPr>
        <w:t xml:space="preserve">federal </w:t>
      </w:r>
      <w:r>
        <w:rPr>
          <w:sz w:val="28"/>
          <w:szCs w:val="28"/>
        </w:rPr>
        <w:t xml:space="preserve">criminal </w:t>
      </w:r>
      <w:r w:rsidR="00982C0D">
        <w:rPr>
          <w:sz w:val="28"/>
          <w:szCs w:val="28"/>
        </w:rPr>
        <w:t xml:space="preserve">cases involving </w:t>
      </w:r>
      <w:r>
        <w:rPr>
          <w:sz w:val="28"/>
          <w:szCs w:val="28"/>
        </w:rPr>
        <w:t>border</w:t>
      </w:r>
      <w:r w:rsidR="00437CFE">
        <w:rPr>
          <w:sz w:val="28"/>
          <w:szCs w:val="28"/>
        </w:rPr>
        <w:t xml:space="preserve"> crimes</w:t>
      </w:r>
      <w:r w:rsidR="00982C0D">
        <w:rPr>
          <w:sz w:val="28"/>
          <w:szCs w:val="28"/>
        </w:rPr>
        <w:t>.  In late 2010, he was selected as Deputy Chief Counsel for ICE Dallas.</w:t>
      </w:r>
      <w:bookmarkStart w:id="0" w:name="_GoBack"/>
      <w:bookmarkEnd w:id="0"/>
    </w:p>
    <w:p w:rsidR="001604E4" w:rsidRDefault="001604E4"/>
    <w:sectPr w:rsidR="0016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0D"/>
    <w:rsid w:val="001604E4"/>
    <w:rsid w:val="00437CFE"/>
    <w:rsid w:val="00553913"/>
    <w:rsid w:val="008451E0"/>
    <w:rsid w:val="00982C0D"/>
    <w:rsid w:val="00987190"/>
    <w:rsid w:val="00B9730E"/>
    <w:rsid w:val="00C4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Dunikoski, Robert H</dc:creator>
  <cp:lastModifiedBy>ICE-OPLA-RDunikoski</cp:lastModifiedBy>
  <cp:revision>4</cp:revision>
  <dcterms:created xsi:type="dcterms:W3CDTF">2012-09-05T14:36:00Z</dcterms:created>
  <dcterms:modified xsi:type="dcterms:W3CDTF">2014-03-20T17:35:00Z</dcterms:modified>
</cp:coreProperties>
</file>